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1.1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ПОЛНОЕ (ЧАСТИЧНОЕ) ОГРАНИЧЕНИЕ РЕЖИМА ПОТРЕБЛЕНИЯ ЭЛЕКТРИЧЕСКОЙ ЭНЕРГИИ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калькуляцией, </w:t>
      </w:r>
      <w:r>
        <w:rPr>
          <w:rFonts w:ascii="Times New Roman" w:hAnsi="Times New Roman" w:cs="Times New Roman"/>
          <w:sz w:val="24"/>
          <w:szCs w:val="24"/>
        </w:rPr>
        <w:t xml:space="preserve">абз</w:t>
      </w:r>
      <w:r>
        <w:rPr>
          <w:rFonts w:ascii="Times New Roman" w:hAnsi="Times New Roman" w:cs="Times New Roman"/>
          <w:sz w:val="24"/>
          <w:szCs w:val="24"/>
        </w:rPr>
        <w:t xml:space="preserve">. №2 п. №24 «Правила полного и (или) частичного ограничения режима потребления электрической энергии, утв. Постановлением Правительства РФ от 04.05.2012 №442.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энергопринимающих</w:t>
      </w:r>
      <w:r>
        <w:rPr>
          <w:rFonts w:ascii="Times New Roman" w:hAnsi="Times New Roman" w:cs="Times New Roman"/>
          <w:sz w:val="24"/>
          <w:szCs w:val="24"/>
        </w:rPr>
        <w:t xml:space="preserve"> устройств и (или) объек</w:t>
      </w:r>
      <w:r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>
        <w:rPr>
          <w:rFonts w:ascii="Times New Roman" w:hAnsi="Times New Roman" w:cs="Times New Roman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</w:t>
      </w:r>
      <w:r>
        <w:rPr>
          <w:rFonts w:ascii="Times New Roman" w:hAnsi="Times New Roman" w:cs="Times New Roman"/>
          <w:sz w:val="24"/>
          <w:szCs w:val="24"/>
        </w:rPr>
        <w:t xml:space="preserve">энергосбытовой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введение ограничения режима потребления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911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2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Разработка и утверждение сетевой организацией графиков аварийного 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Заключенный с </w:t>
            </w:r>
            <w:r>
              <w:rPr>
                <w:rFonts w:ascii="Times New Roman" w:hAnsi="Times New Roman" w:cs="Times New Roman"/>
                <w:i/>
              </w:rPr>
              <w:t xml:space="preserve">ПАО «Россети Юг»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договор об оказании услуги по передаче электрической энергии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Наличие уведомления от гарантирующего поставщика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энергосбытовой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организации) о необходимости введения ограничения режима потребления,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Проверка на соответствие уведомления поступившего от гарантирующего поставщика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энергосбытовой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организации) о необходимости введения ограничения режима потребления требованиям законодательства РФ.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организационн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о-технических мероприятий по 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ведению ограничения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режима потребления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персоналом 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ведомление о необходимости введения ограничения режима потребления электрической энергии, </w:t>
            </w:r>
            <w:r>
              <w:rPr>
                <w:rFonts w:ascii="Times New Roman" w:hAnsi="Times New Roman" w:cs="Times New Roman"/>
              </w:rPr>
              <w:t xml:space="preserve">(в том числе через гарантирующего поставщика), заказным письмом с уведомлением, факсом или иным другим способом, </w:t>
            </w:r>
            <w:r>
              <w:rPr>
                <w:rFonts w:ascii="Times New Roman" w:hAnsi="Times New Roman" w:cs="Times New Roman"/>
              </w:rPr>
              <w:t xml:space="preserve">позволяющим определить дату и время передачи уведомления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5" w:type="pct"/>
            <w:textDirection w:val="lrTb"/>
            <w:noWrap w:val="false"/>
          </w:tcPr>
          <w:p>
            <w:pPr>
              <w:pStyle w:val="9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позднее чем за 10 дней до начала очередного периода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(период с 1 октября по 30 сентября следующего года)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39 Правил полного и (или) частичного ограничения режима потребления электрической энергии</w:t>
            </w:r>
            <w:r>
              <w:rPr>
                <w:rStyle w:val="910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>
              <w:rPr>
                <w:rStyle w:val="910"/>
                <w:rFonts w:ascii="Times New Roman" w:hAnsi="Times New Roman" w:eastAsia="Times New Roman" w:cs="Times New Roman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Доведения до сведения гарантирующих поставщиков (</w:t>
            </w:r>
            <w:r>
              <w:rPr>
                <w:rFonts w:ascii="Times New Roman" w:hAnsi="Times New Roman" w:cs="Times New Roman"/>
              </w:rPr>
              <w:t xml:space="preserve">энергосбытовых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энергоснабжающих</w:t>
            </w:r>
            <w:r>
              <w:rPr>
                <w:rFonts w:ascii="Times New Roman" w:hAnsi="Times New Roman" w:cs="Times New Roman"/>
              </w:rPr>
              <w:t xml:space="preserve"> организаций) и их потребителей графиков аварийных ограничений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Утвержденные графики аварийного 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</w:t>
            </w:r>
            <w:r>
              <w:rPr>
                <w:rFonts w:ascii="Times New Roman" w:hAnsi="Times New Roman" w:cs="Times New Roman"/>
              </w:rPr>
              <w:t xml:space="preserve">энергосбытовых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энергоснабжающих</w:t>
            </w:r>
            <w:r>
              <w:rPr>
                <w:rFonts w:ascii="Times New Roman" w:hAnsi="Times New Roman" w:cs="Times New Roman"/>
              </w:rPr>
              <w:t xml:space="preserve"> организаций) и их потребителей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уведомление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договором энергоснабжения или договором оказания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39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5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ind w:hanging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утвержденных графиков аварийного ограничения на сайте в сети «Интернет»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Утвержденные графики аварийного 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Публикация утвержденных графиков аварийного ограничения на сайте </w:t>
            </w:r>
            <w:r>
              <w:rPr>
                <w:rFonts w:ascii="Times New Roman" w:hAnsi="Times New Roman" w:cs="Times New Roman"/>
              </w:rPr>
              <w:t xml:space="preserve">сетевой организации </w:t>
            </w:r>
            <w:r>
              <w:rPr>
                <w:rFonts w:ascii="Times New Roman" w:hAnsi="Times New Roman" w:cs="Times New Roman"/>
              </w:rPr>
              <w:t xml:space="preserve">в сети «Интернет»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Электронная форма публикации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сайте </w:t>
            </w:r>
            <w:r>
              <w:rPr>
                <w:rFonts w:ascii="Times New Roman" w:hAnsi="Times New Roman" w:cs="Times New Roman"/>
              </w:rPr>
              <w:t xml:space="preserve">сетевой организации </w:t>
            </w:r>
            <w:r>
              <w:rPr>
                <w:rFonts w:ascii="Times New Roman" w:hAnsi="Times New Roman" w:cs="Times New Roman"/>
              </w:rPr>
              <w:t xml:space="preserve">в сети «Интернет»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10 рабочих дней после утверждения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39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Введение полного и (или) частичного ограничения при проведении ремонтных </w:t>
            </w:r>
            <w:r>
              <w:rPr>
                <w:rFonts w:ascii="Times New Roman" w:hAnsi="Times New Roman" w:cs="Times New Roman"/>
              </w:rPr>
              <w:t xml:space="preserve">работ на  объектах электросетевого хозяйства </w:t>
            </w:r>
            <w:r>
              <w:rPr>
                <w:rFonts w:ascii="Times New Roman" w:hAnsi="Times New Roman" w:cs="Times New Roman"/>
                <w:i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ремонтных работ на объектах электросетевого хозяйства сетевой организации невозможно без ограничения режима </w:t>
            </w:r>
            <w:r>
              <w:rPr>
                <w:rFonts w:ascii="Times New Roman" w:hAnsi="Times New Roman" w:cs="Times New Roman"/>
              </w:rPr>
              <w:t xml:space="preserve">потребления потребителей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Уведомление потребителя о сроках проведения ремонтных и профилактических работ, которые влекут необходимость введения </w:t>
            </w:r>
            <w:r>
              <w:rPr>
                <w:rFonts w:ascii="Times New Roman" w:hAnsi="Times New Roman" w:cs="Times New Roman"/>
              </w:rPr>
              <w:t xml:space="preserve">полного и (или) частичного ограничения режима потребления электроэнергии потребителя, в том числе в соответствии с графиком проведения р</w:t>
            </w:r>
            <w:r>
              <w:rPr>
                <w:rFonts w:ascii="Times New Roman" w:hAnsi="Times New Roman" w:cs="Times New Roman"/>
              </w:rPr>
              <w:t xml:space="preserve">абот, 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ывод в ремонт объекта электросетевого хозяйства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 потребителя (в том числе через гарантирующего поставщика), </w:t>
            </w:r>
            <w:r>
              <w:rPr>
                <w:rFonts w:ascii="Times New Roman" w:hAnsi="Times New Roman" w:cs="Times New Roman"/>
              </w:rPr>
              <w:t xml:space="preserve">заказным письмом с уведомлением, факсом или иным другим способом, позволяющим определить дату и время передачи уведомления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Уведомления направляются вместе с графиками ремонтных работ в </w:t>
            </w:r>
            <w:r>
              <w:rPr>
                <w:rFonts w:ascii="Times New Roman" w:hAnsi="Times New Roman" w:cs="Times New Roman"/>
              </w:rPr>
              <w:t xml:space="preserve">соответствии с условиями заключенных договоров оказания услуг по передаче электроэнергии и согласно графикам проведения ремонтных работ.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30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Уведомление  потребителя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</w:t>
            </w:r>
            <w:r>
              <w:rPr>
                <w:rFonts w:ascii="Times New Roman" w:hAnsi="Times New Roman" w:cs="Times New Roman"/>
              </w:rPr>
              <w:t xml:space="preserve">поставщика.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</w:t>
            </w:r>
            <w:r>
              <w:rPr>
                <w:rFonts w:ascii="Times New Roman" w:hAnsi="Times New Roman" w:cs="Times New Roman"/>
              </w:rPr>
              <w:t xml:space="preserve">время передачи уведомления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2 дней со дня получения от смежной сетевой организации уведомления о введении полного и (или) частичного ограничения режима </w:t>
            </w:r>
            <w:r>
              <w:rPr>
                <w:rFonts w:ascii="Times New Roman" w:hAnsi="Times New Roman" w:cs="Times New Roman"/>
              </w:rPr>
              <w:t xml:space="preserve">потребления электроэнергии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30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ind w:left="-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ограничения режима потребления по графикам ограничения режима потребления (мощности)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Возникн</w:t>
            </w:r>
            <w:r>
              <w:rPr>
                <w:rFonts w:ascii="Times New Roman" w:hAnsi="Times New Roman" w:cs="Times New Roman"/>
              </w:rPr>
              <w:t xml:space="preserve">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pStyle w:val="915"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sz w:val="22"/>
                <w:szCs w:val="22"/>
              </w:rPr>
              <w:t xml:space="preserve">6.1.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6.2.</w:t>
            </w:r>
            <w:r>
              <w:rPr>
                <w:rFonts w:ascii="Times New Roman" w:hAnsi="Times New Roman" w:cs="Times New Roman"/>
              </w:rPr>
              <w:t xml:space="preserve"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3 дней с даты принятия такого решения, но не позднее чем за 24 часа до введения указанных 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Подпункт «а» пункта 35 Правил полного и (или) частичного ограничения режима потребления электрической энергии,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33 Правил недискриминационного доступа к услугам по передаче электрической энергии и оказания этих услуг</w:t>
            </w:r>
            <w:r>
              <w:rPr>
                <w:rStyle w:val="910"/>
                <w:rFonts w:ascii="Times New Roman" w:hAnsi="Times New Roman" w:eastAsia="Times New Roman" w:cs="Times New Roman"/>
                <w:lang w:eastAsia="ru-RU"/>
              </w:rPr>
              <w:footnoteReference w:id="4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ind w:left="-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временного отключения (за исключением  потребителей с аварийной броней)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ind w:hanging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</w:t>
            </w:r>
            <w:r>
              <w:rPr>
                <w:rFonts w:ascii="Times New Roman" w:hAnsi="Times New Roman" w:cs="Times New Roman"/>
              </w:rPr>
              <w:t xml:space="preserve">аварийных электроэнергетических режимов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Введение временного отключения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Оповещение потребителя о введении временного отключения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Без предварительного уведомления, с незамедлительным оповещением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после введения временного отключения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Подпункт «б» пункта 35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ind w:left="-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Частичное ограничение режима потребления электрической энергии.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ind w:hanging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Сокращение уровня потребления электрической энергии (мощности) или прекращения подачи электрической энергии в определенные периоды в течение суток, недели или месяца или ограничение режима потребления в полном объеме по части точек поставки, указанных в до</w:t>
            </w:r>
            <w:r>
              <w:rPr>
                <w:rFonts w:ascii="Times New Roman" w:hAnsi="Times New Roman" w:cs="Times New Roman"/>
              </w:rPr>
              <w:t xml:space="preserve">говоре энергоснабжения в случае возникновения задолженности перед гарантирующим поставщиком и получения от него заявки на введение частичного ограничения.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Оповещение потребителя о введении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частичного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Введение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частичного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граничения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соответствии с договором энергоснабжения.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соответствии с указанным в уведомлении о введении ограничения режима потребления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Постановление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ind w:left="-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ограничение режима потребления электрической энергии.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ind w:hanging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Прекращение подачи электрической энергии путем осуществления переключений на объектах электросетевого хозяйства сетевой компании или в </w:t>
            </w:r>
            <w:r>
              <w:rPr>
                <w:rFonts w:ascii="Times New Roman" w:hAnsi="Times New Roman" w:cs="Times New Roman"/>
              </w:rPr>
              <w:t xml:space="preserve">энергопринимающих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устройствах Потребителя, либо путем отсоединения </w:t>
            </w:r>
            <w:r>
              <w:rPr>
                <w:rFonts w:ascii="Times New Roman" w:hAnsi="Times New Roman" w:cs="Times New Roman"/>
              </w:rPr>
              <w:t xml:space="preserve">энергопринимающих</w:t>
            </w:r>
            <w:r>
              <w:rPr>
                <w:rFonts w:ascii="Times New Roman" w:hAnsi="Times New Roman" w:cs="Times New Roman"/>
              </w:rPr>
              <w:t xml:space="preserve"> устройств Потребителя от объектов эл</w:t>
            </w:r>
            <w:r>
              <w:rPr>
                <w:rFonts w:ascii="Times New Roman" w:hAnsi="Times New Roman" w:cs="Times New Roman"/>
              </w:rPr>
              <w:t xml:space="preserve">ектросетевого хозяйства </w:t>
            </w:r>
            <w:r>
              <w:rPr>
                <w:rFonts w:ascii="Times New Roman" w:hAnsi="Times New Roman" w:cs="Times New Roman"/>
              </w:rPr>
              <w:t xml:space="preserve">в случае возникновени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</w:rPr>
              <w:t xml:space="preserve"> задолженности перед гарантирующим поставщиком и получения от него заявки на введение </w:t>
            </w:r>
            <w:r>
              <w:rPr>
                <w:rFonts w:ascii="Times New Roman" w:hAnsi="Times New Roman" w:cs="Times New Roman"/>
              </w:rPr>
              <w:t xml:space="preserve">полного режима </w:t>
            </w:r>
            <w:r>
              <w:rPr>
                <w:rFonts w:ascii="Times New Roman" w:hAnsi="Times New Roman" w:cs="Times New Roman"/>
              </w:rPr>
              <w:t xml:space="preserve">ограничения.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Оповещение потребителя о введении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Введение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граничения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соответствии с договором энергоснабжения.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соответствии с указанным в уведомлении о введении ограничения режима потребления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Постановление Правительства РФ от 04.05.2012 № 442 «О функционировании розничных рынков электрической энергии, полном и (или) частичном ограничении режима потребления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электрической энергии».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0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mailto:ve.pbox@ve.rosseti-yug.ru" w:history="1">
        <w:r>
          <w:rPr>
            <w:rStyle w:val="916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http://volgogradenergo.rosseti-yug.ru/" w:history="1">
        <w:r>
          <w:rPr>
            <w:rStyle w:val="916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91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mailto:priem@ke.rosseti-yug.ru" w:history="1">
        <w:r>
          <w:rPr>
            <w:rStyle w:val="916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http://kalmenergo.rosseti-yug.ru/" w:history="1">
        <w:r>
          <w:rPr>
            <w:rStyle w:val="916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91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mailto:office@re.rosseti-yug.ru" w:history="1">
        <w:r>
          <w:rPr>
            <w:rStyle w:val="916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http://rostovenergo.rosseti-yug.ru/" w:history="1">
        <w:r>
          <w:rPr>
            <w:rStyle w:val="916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1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0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8" w:tooltip="mailto:telet@kub.rosseti-yug.ru" w:history="1">
        <w:r>
          <w:rPr>
            <w:rStyle w:val="916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0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9" w:tooltip="https://kubanenergo.rosseti-yug.ru/" w:history="1">
        <w:r>
          <w:rPr>
            <w:rStyle w:val="916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0" w:tooltip="http://gachenkoea@ae.rosseti-yug.ru" w:history="1">
              <w:r>
                <w:rPr>
                  <w:rStyle w:val="916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1" w:tooltip="mailto:shmakina_en@ae.rosseti-yug.ru" w:history="1">
              <w:r>
                <w:rPr>
                  <w:rStyle w:val="916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6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916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2" w:tooltip="mailto:vja55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3" w:tooltip="mailto:shalyupaO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916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4" w:tooltip="mailto:EfremovaMN@ve.rosseti-yug.ru" w:history="1">
              <w:r>
                <w:rPr>
                  <w:rStyle w:val="91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5" w:tooltip="mailto:dmitrukTN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6" w:tooltip="mailto:KiselevaTA@ve.rosseti-yug.ru" w:history="1">
              <w:r>
                <w:rPr>
                  <w:rStyle w:val="916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sajfutdinovaAN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popovaT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9" w:tooltip="mailto:tretyakovaas@ve.rosseti-yug.ru" w:history="1">
              <w:r>
                <w:rPr>
                  <w:rStyle w:val="91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demidkinaT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solodovnikovA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izmaylovagv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arestovVF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pimenovVV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kalininaEN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shestakovam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gluhovDG@ve.rosseti-yug.ru" w:history="1">
              <w:r>
                <w:rPr>
                  <w:rStyle w:val="91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shapovalPV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gusakovS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batalshchikovaEV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lalaevAK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2" w:tooltip="mailto:verbitskiySV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916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burnyashevPaN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nizhnikII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proshkinVlN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melnikVD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samoylovVlV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kukushkinaI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druzhkovaSA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latyshevaTV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1" w:tooltip="mailto:abramushinavn@ve.rosseti-yug.ru" w:history="1">
              <w:r>
                <w:rPr>
                  <w:rStyle w:val="916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916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2" w:tooltip="mailto:mandzhievasv@ke.rosseti-yug.ru" w:history="1">
              <w:r>
                <w:rPr>
                  <w:rStyle w:val="916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3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keepLines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Правила полного и (или) частичного ограничения режима потребления электрической энергии, утвержденные </w:t>
      </w:r>
      <w:r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от 04.05.2012 </w:t>
      </w:r>
      <w:r>
        <w:rPr>
          <w:rFonts w:ascii="Times New Roman" w:hAnsi="Times New Roman" w:cs="Times New Roman"/>
          <w:sz w:val="20"/>
          <w:szCs w:val="20"/>
        </w:rPr>
        <w:t xml:space="preserve">№</w:t>
      </w:r>
      <w:r>
        <w:rPr>
          <w:rFonts w:ascii="Times New Roman" w:hAnsi="Times New Roman" w:cs="Times New Roman"/>
          <w:sz w:val="20"/>
          <w:szCs w:val="20"/>
        </w:rPr>
        <w:t xml:space="preserve">442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</w:footnote>
  <w:footnote w:id="3">
    <w:p>
      <w:pPr>
        <w:pStyle w:val="908"/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  <w:r/>
    </w:p>
  </w:footnote>
  <w:footnote w:id="4">
    <w:p>
      <w:pPr>
        <w:jc w:val="both"/>
        <w:spacing w:after="0" w:line="240" w:lineRule="auto"/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2"/>
    <w:link w:val="890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89"/>
    <w:next w:val="889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basedOn w:val="892"/>
    <w:link w:val="718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892"/>
    <w:link w:val="891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2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2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2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2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2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9"/>
    <w:next w:val="889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2"/>
    <w:link w:val="734"/>
    <w:uiPriority w:val="10"/>
    <w:rPr>
      <w:sz w:val="48"/>
      <w:szCs w:val="48"/>
    </w:rPr>
  </w:style>
  <w:style w:type="paragraph" w:styleId="736">
    <w:name w:val="Subtitle"/>
    <w:basedOn w:val="889"/>
    <w:next w:val="889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2"/>
    <w:link w:val="736"/>
    <w:uiPriority w:val="11"/>
    <w:rPr>
      <w:sz w:val="24"/>
      <w:szCs w:val="24"/>
    </w:rPr>
  </w:style>
  <w:style w:type="paragraph" w:styleId="738">
    <w:name w:val="Quote"/>
    <w:basedOn w:val="889"/>
    <w:next w:val="889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9"/>
    <w:next w:val="889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89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basedOn w:val="892"/>
    <w:link w:val="742"/>
    <w:uiPriority w:val="99"/>
  </w:style>
  <w:style w:type="paragraph" w:styleId="744">
    <w:name w:val="Footer"/>
    <w:basedOn w:val="889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basedOn w:val="892"/>
    <w:link w:val="744"/>
    <w:uiPriority w:val="99"/>
  </w:style>
  <w:style w:type="paragraph" w:styleId="746">
    <w:name w:val="Caption"/>
    <w:basedOn w:val="889"/>
    <w:next w:val="889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892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Footnote Text Char"/>
    <w:link w:val="908"/>
    <w:uiPriority w:val="99"/>
    <w:rPr>
      <w:sz w:val="18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2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</w:style>
  <w:style w:type="paragraph" w:styleId="890">
    <w:name w:val="Heading 1"/>
    <w:basedOn w:val="889"/>
    <w:next w:val="889"/>
    <w:link w:val="91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1">
    <w:name w:val="Heading 3"/>
    <w:basedOn w:val="889"/>
    <w:next w:val="889"/>
    <w:link w:val="917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96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97">
    <w:name w:val="List Paragraph"/>
    <w:basedOn w:val="889"/>
    <w:uiPriority w:val="34"/>
    <w:qFormat/>
    <w:pPr>
      <w:contextualSpacing/>
      <w:ind w:left="720"/>
    </w:pPr>
  </w:style>
  <w:style w:type="paragraph" w:styleId="898">
    <w:name w:val="Balloon Text"/>
    <w:basedOn w:val="889"/>
    <w:link w:val="8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892"/>
    <w:link w:val="898"/>
    <w:uiPriority w:val="99"/>
    <w:semiHidden/>
    <w:rPr>
      <w:rFonts w:ascii="Tahoma" w:hAnsi="Tahoma" w:cs="Tahoma"/>
      <w:sz w:val="16"/>
      <w:szCs w:val="16"/>
    </w:rPr>
  </w:style>
  <w:style w:type="character" w:styleId="900">
    <w:name w:val="Strong"/>
    <w:basedOn w:val="892"/>
    <w:uiPriority w:val="22"/>
    <w:qFormat/>
    <w:rPr>
      <w:b/>
      <w:bCs/>
    </w:rPr>
  </w:style>
  <w:style w:type="paragraph" w:styleId="901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902">
    <w:name w:val="annotation reference"/>
    <w:basedOn w:val="892"/>
    <w:uiPriority w:val="99"/>
    <w:semiHidden/>
    <w:unhideWhenUsed/>
    <w:rPr>
      <w:sz w:val="16"/>
      <w:szCs w:val="16"/>
    </w:rPr>
  </w:style>
  <w:style w:type="paragraph" w:styleId="903">
    <w:name w:val="annotation text"/>
    <w:basedOn w:val="889"/>
    <w:link w:val="90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4" w:customStyle="1">
    <w:name w:val="Текст примечания Знак"/>
    <w:basedOn w:val="892"/>
    <w:link w:val="903"/>
    <w:uiPriority w:val="99"/>
    <w:semiHidden/>
    <w:rPr>
      <w:sz w:val="20"/>
      <w:szCs w:val="20"/>
    </w:rPr>
  </w:style>
  <w:style w:type="paragraph" w:styleId="905">
    <w:name w:val="annotation subject"/>
    <w:basedOn w:val="903"/>
    <w:next w:val="903"/>
    <w:link w:val="906"/>
    <w:uiPriority w:val="99"/>
    <w:semiHidden/>
    <w:unhideWhenUsed/>
    <w:rPr>
      <w:b/>
      <w:bCs/>
    </w:rPr>
  </w:style>
  <w:style w:type="character" w:styleId="906" w:customStyle="1">
    <w:name w:val="Тема примечания Знак"/>
    <w:basedOn w:val="904"/>
    <w:link w:val="905"/>
    <w:uiPriority w:val="99"/>
    <w:semiHidden/>
    <w:rPr>
      <w:b/>
      <w:bCs/>
      <w:sz w:val="20"/>
      <w:szCs w:val="20"/>
    </w:rPr>
  </w:style>
  <w:style w:type="table" w:styleId="907" w:customStyle="1">
    <w:name w:val="Светлая заливка - Акцент 11"/>
    <w:basedOn w:val="893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908">
    <w:name w:val="footnote text"/>
    <w:basedOn w:val="889"/>
    <w:link w:val="90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9" w:customStyle="1">
    <w:name w:val="Текст сноски Знак"/>
    <w:basedOn w:val="892"/>
    <w:link w:val="908"/>
    <w:uiPriority w:val="99"/>
    <w:semiHidden/>
    <w:rPr>
      <w:sz w:val="20"/>
      <w:szCs w:val="20"/>
    </w:rPr>
  </w:style>
  <w:style w:type="character" w:styleId="910">
    <w:name w:val="footnote reference"/>
    <w:basedOn w:val="892"/>
    <w:uiPriority w:val="99"/>
    <w:semiHidden/>
    <w:unhideWhenUsed/>
    <w:rPr>
      <w:vertAlign w:val="superscript"/>
    </w:rPr>
  </w:style>
  <w:style w:type="table" w:styleId="911" w:customStyle="1">
    <w:name w:val="Светлый список - Акцент 11"/>
    <w:basedOn w:val="893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912">
    <w:name w:val="Document Map"/>
    <w:basedOn w:val="889"/>
    <w:link w:val="9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3" w:customStyle="1">
    <w:name w:val="Схема документа Знак"/>
    <w:basedOn w:val="892"/>
    <w:link w:val="912"/>
    <w:uiPriority w:val="99"/>
    <w:semiHidden/>
    <w:rPr>
      <w:rFonts w:ascii="Tahoma" w:hAnsi="Tahoma" w:cs="Tahoma"/>
      <w:sz w:val="16"/>
      <w:szCs w:val="16"/>
    </w:rPr>
  </w:style>
  <w:style w:type="character" w:styleId="914" w:customStyle="1">
    <w:name w:val="Заголовок 1 Знак"/>
    <w:basedOn w:val="892"/>
    <w:link w:val="89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15" w:customStyle="1">
    <w:name w:val="Нормальный (таблица)"/>
    <w:basedOn w:val="889"/>
    <w:next w:val="889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916">
    <w:name w:val="Hyperlink"/>
    <w:basedOn w:val="892"/>
    <w:uiPriority w:val="99"/>
    <w:unhideWhenUsed/>
    <w:rPr>
      <w:color w:val="0000ff" w:themeColor="hyperlink"/>
      <w:u w:val="single"/>
    </w:rPr>
  </w:style>
  <w:style w:type="character" w:styleId="917" w:customStyle="1">
    <w:name w:val="Заголовок 3 Знак"/>
    <w:basedOn w:val="892"/>
    <w:link w:val="891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18">
    <w:name w:val="FollowedHyperlink"/>
    <w:basedOn w:val="892"/>
    <w:uiPriority w:val="99"/>
    <w:semiHidden/>
    <w:unhideWhenUsed/>
    <w:rPr>
      <w:color w:val="954f72"/>
      <w:u w:val="single"/>
    </w:rPr>
  </w:style>
  <w:style w:type="paragraph" w:styleId="919" w:customStyle="1">
    <w:name w:val="xl65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xl66"/>
    <w:basedOn w:val="8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xl67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22" w:customStyle="1">
    <w:name w:val="xl68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23" w:customStyle="1">
    <w:name w:val="xl69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4" w:customStyle="1">
    <w:name w:val="xl70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5" w:customStyle="1">
    <w:name w:val="xl71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xl72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xl73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xl74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 w:customStyle="1">
    <w:name w:val="xl75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xl76"/>
    <w:basedOn w:val="8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xl77"/>
    <w:basedOn w:val="88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xl78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33" w:customStyle="1">
    <w:name w:val="xl79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34" w:customStyle="1">
    <w:name w:val="xl80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35" w:customStyle="1">
    <w:name w:val="xl81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36" w:customStyle="1">
    <w:name w:val="msonormal"/>
    <w:basedOn w:val="8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xl82"/>
    <w:basedOn w:val="88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38" w:customStyle="1">
    <w:name w:val="xl83"/>
    <w:basedOn w:val="889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9" w:customStyle="1">
    <w:name w:val="xl84"/>
    <w:basedOn w:val="88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0" w:customStyle="1">
    <w:name w:val="xl85"/>
    <w:basedOn w:val="88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41" w:customStyle="1">
    <w:name w:val="xl86"/>
    <w:basedOn w:val="88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anc@ae.rosseti-yug.ru" TargetMode="External"/><Relationship Id="rId11" Type="http://schemas.openxmlformats.org/officeDocument/2006/relationships/hyperlink" Target="http://astrakhanenergo.rosseti-yug.ru/" TargetMode="External"/><Relationship Id="rId12" Type="http://schemas.openxmlformats.org/officeDocument/2006/relationships/hyperlink" Target="mailto:ve.pbox@ve.rosseti-yug.ru" TargetMode="External"/><Relationship Id="rId13" Type="http://schemas.openxmlformats.org/officeDocument/2006/relationships/hyperlink" Target="http://volgogradenergo.rosseti-yug.ru/" TargetMode="External"/><Relationship Id="rId14" Type="http://schemas.openxmlformats.org/officeDocument/2006/relationships/hyperlink" Target="mailto:priem@ke.rosseti-yug.ru" TargetMode="External"/><Relationship Id="rId15" Type="http://schemas.openxmlformats.org/officeDocument/2006/relationships/hyperlink" Target="http://kalmenergo.rosseti-yug.ru/" TargetMode="External"/><Relationship Id="rId16" Type="http://schemas.openxmlformats.org/officeDocument/2006/relationships/hyperlink" Target="mailto:office@re.rosseti-yug.ru" TargetMode="External"/><Relationship Id="rId17" Type="http://schemas.openxmlformats.org/officeDocument/2006/relationships/hyperlink" Target="http://rostovenergo.rosseti-yug.ru/" TargetMode="External"/><Relationship Id="rId18" Type="http://schemas.openxmlformats.org/officeDocument/2006/relationships/hyperlink" Target="mailto:telet@kub.rosseti-yug.ru" TargetMode="External"/><Relationship Id="rId19" Type="http://schemas.openxmlformats.org/officeDocument/2006/relationships/hyperlink" Target="https://kubanenergo.rosseti-yug.ru/" TargetMode="External"/><Relationship Id="rId20" Type="http://schemas.openxmlformats.org/officeDocument/2006/relationships/hyperlink" Target="http://gachenkoea@ae.rosseti-yug.ru" TargetMode="External"/><Relationship Id="rId21" Type="http://schemas.openxmlformats.org/officeDocument/2006/relationships/hyperlink" Target="mailto:shmakina_en@ae.rosseti-yug.ru" TargetMode="External"/><Relationship Id="rId22" Type="http://schemas.openxmlformats.org/officeDocument/2006/relationships/hyperlink" Target="mailto:vja55@ve.rosseti-yug.ru" TargetMode="External"/><Relationship Id="rId23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EfremovaMN@ve.rosseti-yug.ru" TargetMode="External"/><Relationship Id="rId25" Type="http://schemas.openxmlformats.org/officeDocument/2006/relationships/hyperlink" Target="mailto:dmitrukTN@ve.rosseti-yug.ru" TargetMode="External"/><Relationship Id="rId26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popovaTA@ve.rosseti-yug.ru" TargetMode="External"/><Relationship Id="rId29" Type="http://schemas.openxmlformats.org/officeDocument/2006/relationships/hyperlink" Target="mailto:tretyakovaas@ve.rosseti-yug.ru" TargetMode="External"/><Relationship Id="rId30" Type="http://schemas.openxmlformats.org/officeDocument/2006/relationships/hyperlink" Target="mailto:demidkinaTA@ve.rosseti-yug.ru" TargetMode="External"/><Relationship Id="rId31" Type="http://schemas.openxmlformats.org/officeDocument/2006/relationships/hyperlink" Target="mailto:solodovnikovAA@ve.rosseti-yug.ru" TargetMode="External"/><Relationship Id="rId32" Type="http://schemas.openxmlformats.org/officeDocument/2006/relationships/hyperlink" Target="mailto:izmaylovagv@ve.rosseti-yug.ru" TargetMode="External"/><Relationship Id="rId33" Type="http://schemas.openxmlformats.org/officeDocument/2006/relationships/hyperlink" Target="mailto:arestovVF@ve.rosseti-yug.ru" TargetMode="External"/><Relationship Id="rId34" Type="http://schemas.openxmlformats.org/officeDocument/2006/relationships/hyperlink" Target="mailto:pimenovVV@ve.rosseti-yug.ru" TargetMode="External"/><Relationship Id="rId35" Type="http://schemas.openxmlformats.org/officeDocument/2006/relationships/hyperlink" Target="mailto:kalininaEN@ve.rosseti-yug.ru" TargetMode="External"/><Relationship Id="rId36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gluhovDG@ve.rosseti-yug.ru" TargetMode="External"/><Relationship Id="rId38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gusakovSA@ve.rosseti-yug.ru" TargetMode="External"/><Relationship Id="rId40" Type="http://schemas.openxmlformats.org/officeDocument/2006/relationships/hyperlink" Target="mailto:batalshchikovaEV@ve.rosseti-yug.ru" TargetMode="External"/><Relationship Id="rId41" Type="http://schemas.openxmlformats.org/officeDocument/2006/relationships/hyperlink" Target="mailto:balalaevAK@ve.rosseti-yug.ru" TargetMode="External"/><Relationship Id="rId42" Type="http://schemas.openxmlformats.org/officeDocument/2006/relationships/hyperlink" Target="mailto:verbitskiySV@ve.rosseti-yug.ru" TargetMode="External"/><Relationship Id="rId43" Type="http://schemas.openxmlformats.org/officeDocument/2006/relationships/hyperlink" Target="mailto:burnyashevPaN@ve.rosseti-yug.ru" TargetMode="External"/><Relationship Id="rId44" Type="http://schemas.openxmlformats.org/officeDocument/2006/relationships/hyperlink" Target="mailto:nizhnikII@ve.rosseti-yug.ru" TargetMode="External"/><Relationship Id="rId45" Type="http://schemas.openxmlformats.org/officeDocument/2006/relationships/hyperlink" Target="mailto:proshkinVlN@ve.rosseti-yug.ru" TargetMode="External"/><Relationship Id="rId46" Type="http://schemas.openxmlformats.org/officeDocument/2006/relationships/hyperlink" Target="mailto:melnikVD@ve.rosseti-yug.ru" TargetMode="External"/><Relationship Id="rId47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kukushkinaIA@ve.rosseti-yug.ru" TargetMode="External"/><Relationship Id="rId49" Type="http://schemas.openxmlformats.org/officeDocument/2006/relationships/hyperlink" Target="mailto:druzhkovaSA@ve.rosseti-yug.ru" TargetMode="External"/><Relationship Id="rId50" Type="http://schemas.openxmlformats.org/officeDocument/2006/relationships/hyperlink" Target="mailto:latyshevaTV@ve.rosseti-yug.ru" TargetMode="External"/><Relationship Id="rId51" Type="http://schemas.openxmlformats.org/officeDocument/2006/relationships/hyperlink" Target="mailto:abramushinavn@ve.rosseti-yug.ru" TargetMode="External"/><Relationship Id="rId52" Type="http://schemas.openxmlformats.org/officeDocument/2006/relationships/hyperlink" Target="mailto:mandzhievasv@ke.rosseti-yug.ru" TargetMode="External"/><Relationship Id="rId53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71BD-88A4-40EE-83DB-C0290426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14</cp:revision>
  <dcterms:created xsi:type="dcterms:W3CDTF">2015-04-20T10:18:00Z</dcterms:created>
  <dcterms:modified xsi:type="dcterms:W3CDTF">2026-02-19T10:50:42Z</dcterms:modified>
</cp:coreProperties>
</file>